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BF" w:rsidRDefault="00F626B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626BF" w:rsidRDefault="00F626BF">
      <w:pPr>
        <w:pStyle w:val="ConsPlusNormal"/>
      </w:pPr>
    </w:p>
    <w:p w:rsidR="00F626BF" w:rsidRDefault="00F626BF">
      <w:pPr>
        <w:pStyle w:val="ConsPlusTitle"/>
        <w:jc w:val="center"/>
      </w:pPr>
      <w:r>
        <w:t>СОВЕТ МУНИЦИПАЛЬНОГО ОБРАЗОВАНИЯ ГОРОДСКОГО ОКРУГА</w:t>
      </w:r>
    </w:p>
    <w:p w:rsidR="00F626BF" w:rsidRDefault="00F626BF">
      <w:pPr>
        <w:pStyle w:val="ConsPlusTitle"/>
        <w:jc w:val="center"/>
      </w:pPr>
      <w:r>
        <w:t>"УХТА"</w:t>
      </w:r>
    </w:p>
    <w:p w:rsidR="00F626BF" w:rsidRDefault="00F626BF">
      <w:pPr>
        <w:pStyle w:val="ConsPlusTitle"/>
        <w:jc w:val="center"/>
      </w:pPr>
    </w:p>
    <w:p w:rsidR="00F626BF" w:rsidRDefault="00F626BF">
      <w:pPr>
        <w:pStyle w:val="ConsPlusTitle"/>
        <w:jc w:val="center"/>
      </w:pPr>
      <w:r>
        <w:t>РЕШЕНИЕ</w:t>
      </w:r>
    </w:p>
    <w:p w:rsidR="00F626BF" w:rsidRDefault="00F626BF">
      <w:pPr>
        <w:pStyle w:val="ConsPlusTitle"/>
        <w:jc w:val="center"/>
      </w:pPr>
      <w:r>
        <w:t>от 28 января 2016 г. N 34</w:t>
      </w:r>
    </w:p>
    <w:p w:rsidR="00F626BF" w:rsidRDefault="00F626BF">
      <w:pPr>
        <w:pStyle w:val="ConsPlusTitle"/>
        <w:jc w:val="center"/>
      </w:pPr>
    </w:p>
    <w:p w:rsidR="00F626BF" w:rsidRDefault="00F626BF">
      <w:pPr>
        <w:pStyle w:val="ConsPlusTitle"/>
        <w:jc w:val="center"/>
      </w:pPr>
      <w:r>
        <w:t>О РАССМОТРЕНИИ ОТЧЕТА О РЕАЛИЗАЦИИ ПРОГРАММЫ</w:t>
      </w:r>
    </w:p>
    <w:p w:rsidR="00F626BF" w:rsidRDefault="00F626BF">
      <w:pPr>
        <w:pStyle w:val="ConsPlusTitle"/>
        <w:jc w:val="center"/>
      </w:pPr>
      <w:r>
        <w:t>"ПРОТИВОДЕЙСТВИЕ КОРРУПЦИИ В МУНИЦИПАЛЬНОМ ОБРАЗОВАНИИ</w:t>
      </w:r>
    </w:p>
    <w:p w:rsidR="00F626BF" w:rsidRDefault="00F626BF">
      <w:pPr>
        <w:pStyle w:val="ConsPlusTitle"/>
        <w:jc w:val="center"/>
      </w:pPr>
      <w:r>
        <w:t>ГОРОДСКОГО ОКРУГА "УХТА" (2014 - 2016 ГОДЫ)" ЗА 2015 ГОД</w:t>
      </w:r>
    </w:p>
    <w:p w:rsidR="00F626BF" w:rsidRDefault="00F626BF">
      <w:pPr>
        <w:pStyle w:val="ConsPlusNormal"/>
      </w:pPr>
    </w:p>
    <w:p w:rsidR="00F626BF" w:rsidRDefault="00F626BF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11.04.2014 N 226 "О Национальном плане противодействия коррупции на 2014 - 2015 годы", </w:t>
      </w:r>
      <w:hyperlink r:id="rId7" w:history="1">
        <w:r>
          <w:rPr>
            <w:color w:val="0000FF"/>
          </w:rPr>
          <w:t>Закона</w:t>
        </w:r>
      </w:hyperlink>
      <w:r>
        <w:t xml:space="preserve"> Республики Коми от 29.09.2008 N 82-РЗ "О противодействии коррупции в Республике Коми",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Главы Республики Коми от 24.10.2012 N 351-р "О мерах, направленных на обеспечение законности в сфере противодействия коррупции в Республике Коми", Совет муниципального образования городского округа "Ухта" решил:</w:t>
      </w:r>
    </w:p>
    <w:p w:rsidR="00F626BF" w:rsidRDefault="00F626BF">
      <w:pPr>
        <w:pStyle w:val="ConsPlusNormal"/>
        <w:ind w:firstLine="540"/>
        <w:jc w:val="both"/>
      </w:pPr>
      <w:r>
        <w:t xml:space="preserve">1. Отчет о реализации </w:t>
      </w:r>
      <w:hyperlink r:id="rId9" w:history="1">
        <w:r>
          <w:rPr>
            <w:color w:val="0000FF"/>
          </w:rPr>
          <w:t>программы</w:t>
        </w:r>
      </w:hyperlink>
      <w:r>
        <w:t xml:space="preserve"> "Противодействие коррупции в муниципальном образовании городского округа "Ухта" (2014 - 2016 годы)" за 2015 год считать рассмотренным.</w:t>
      </w:r>
    </w:p>
    <w:p w:rsidR="00F626BF" w:rsidRDefault="00F626BF">
      <w:pPr>
        <w:pStyle w:val="ConsPlusNormal"/>
        <w:ind w:firstLine="540"/>
        <w:jc w:val="both"/>
      </w:pPr>
      <w:r>
        <w:t>2. Настоящее решение вступает в силу со дня его принятия.</w:t>
      </w:r>
    </w:p>
    <w:p w:rsidR="00F626BF" w:rsidRDefault="00F626BF">
      <w:pPr>
        <w:pStyle w:val="ConsPlusNormal"/>
      </w:pPr>
    </w:p>
    <w:p w:rsidR="00F626BF" w:rsidRDefault="00F626BF">
      <w:pPr>
        <w:pStyle w:val="ConsPlusNormal"/>
        <w:jc w:val="right"/>
      </w:pPr>
      <w:r>
        <w:t>Глава МОГО "Ухта" -</w:t>
      </w:r>
    </w:p>
    <w:p w:rsidR="00F626BF" w:rsidRDefault="00F626BF">
      <w:pPr>
        <w:pStyle w:val="ConsPlusNormal"/>
        <w:jc w:val="right"/>
      </w:pPr>
      <w:r>
        <w:t>председатель Совета МОГО "Ухта"</w:t>
      </w:r>
    </w:p>
    <w:p w:rsidR="00F626BF" w:rsidRDefault="00F626BF">
      <w:pPr>
        <w:pStyle w:val="ConsPlusNormal"/>
        <w:jc w:val="right"/>
      </w:pPr>
      <w:r>
        <w:t>Г.КОНЕНКОВ</w:t>
      </w:r>
    </w:p>
    <w:p w:rsidR="00F626BF" w:rsidRDefault="00F626BF">
      <w:pPr>
        <w:pStyle w:val="ConsPlusNormal"/>
      </w:pPr>
    </w:p>
    <w:p w:rsidR="00F626BF" w:rsidRDefault="00F626BF">
      <w:pPr>
        <w:pStyle w:val="ConsPlusNormal"/>
      </w:pPr>
    </w:p>
    <w:p w:rsidR="00F626BF" w:rsidRDefault="00F626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0" w:name="_GoBack"/>
      <w:bookmarkEnd w:id="0"/>
    </w:p>
    <w:sectPr w:rsidR="005E7C1E" w:rsidSect="0074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BF"/>
    <w:rsid w:val="001A5326"/>
    <w:rsid w:val="00216F2F"/>
    <w:rsid w:val="002C359D"/>
    <w:rsid w:val="005E7C1E"/>
    <w:rsid w:val="00676115"/>
    <w:rsid w:val="00F6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82BC6-C08A-43C8-A675-9B143A5C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26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78A9C3CD507E304FDCD9954E9338080F6D23FF8825983FB7BBC995A3B0E1F800p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78A9C3CD507E304FDCD9954E9338080F6D23FF8E269B38B1B9949FABE9EDFA0309p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78A9C3CD507E304FDCC79858FF660C086E7EF28D249468E9E492C8F40Bp9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078A9C3CD507E304FDCC79858FF660C086E74F48D219468E9E492C8F40Bp9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78A9C3CD507E304FDCD9954E9338080F6D23FF86239A3BB4BBC995A3B0E1F8049375EDD90E8394272E290Bp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Джумакаева Т.В.</dc:creator>
  <cp:keywords/>
  <dc:description/>
  <cp:lastModifiedBy>Джумакаева Т.В.</cp:lastModifiedBy>
  <cp:revision>1</cp:revision>
  <dcterms:created xsi:type="dcterms:W3CDTF">2016-03-15T12:41:00Z</dcterms:created>
  <dcterms:modified xsi:type="dcterms:W3CDTF">2016-03-15T12:42:00Z</dcterms:modified>
</cp:coreProperties>
</file>